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27" w:rsidRPr="005A6838" w:rsidRDefault="00D07627" w:rsidP="00D076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838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5A6838" w:rsidRPr="00993121" w:rsidRDefault="00D07627" w:rsidP="00D076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121">
        <w:rPr>
          <w:rFonts w:ascii="Times New Roman" w:eastAsia="Calibri" w:hAnsi="Times New Roman" w:cs="Times New Roman"/>
          <w:b/>
          <w:sz w:val="24"/>
          <w:szCs w:val="24"/>
        </w:rPr>
        <w:t>о</w:t>
      </w:r>
      <w:proofErr w:type="spellStart"/>
      <w:r w:rsidRPr="00993121">
        <w:rPr>
          <w:rFonts w:ascii="Times New Roman" w:eastAsia="Calibri" w:hAnsi="Times New Roman" w:cs="Times New Roman"/>
          <w:b/>
          <w:sz w:val="24"/>
          <w:szCs w:val="24"/>
          <w:lang w:val="de-DE"/>
        </w:rPr>
        <w:t>ценки</w:t>
      </w:r>
      <w:proofErr w:type="spellEnd"/>
      <w:r w:rsidRPr="0099312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93121">
        <w:rPr>
          <w:rFonts w:ascii="Times New Roman" w:eastAsia="Calibri" w:hAnsi="Times New Roman" w:cs="Times New Roman"/>
          <w:b/>
          <w:sz w:val="24"/>
          <w:szCs w:val="24"/>
          <w:lang w:val="de-DE"/>
        </w:rPr>
        <w:t>качества</w:t>
      </w:r>
      <w:proofErr w:type="spellEnd"/>
      <w:r w:rsidRPr="0099312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A6838" w:rsidRPr="00993121">
        <w:rPr>
          <w:rFonts w:ascii="Times New Roman" w:eastAsia="Calibri" w:hAnsi="Times New Roman" w:cs="Times New Roman"/>
          <w:b/>
          <w:sz w:val="24"/>
          <w:szCs w:val="24"/>
        </w:rPr>
        <w:t xml:space="preserve">оказания (предоставления) услуг </w:t>
      </w:r>
      <w:r w:rsidRPr="00993121">
        <w:rPr>
          <w:rFonts w:ascii="Times New Roman" w:hAnsi="Times New Roman" w:cs="Times New Roman"/>
          <w:b/>
          <w:sz w:val="24"/>
          <w:szCs w:val="24"/>
        </w:rPr>
        <w:t xml:space="preserve">  муниципального бюджетного учреждения культуры «Историко-художественный музей» </w:t>
      </w:r>
    </w:p>
    <w:p w:rsidR="00E932D7" w:rsidRPr="00D171AF" w:rsidRDefault="00D07627" w:rsidP="00D07627">
      <w:pPr>
        <w:spacing w:after="0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993121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proofErr w:type="gramStart"/>
      <w:r w:rsidRPr="00993121">
        <w:rPr>
          <w:rFonts w:ascii="Times New Roman" w:hAnsi="Times New Roman" w:cs="Times New Roman"/>
          <w:b/>
          <w:sz w:val="24"/>
          <w:szCs w:val="24"/>
        </w:rPr>
        <w:t>Семеновский</w:t>
      </w:r>
      <w:proofErr w:type="gramEnd"/>
      <w:r w:rsidRPr="009931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171AF" w:rsidRPr="009931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Нижегородской области</w:t>
      </w:r>
    </w:p>
    <w:p w:rsidR="00E932D7" w:rsidRPr="00D171AF" w:rsidRDefault="00E932D7" w:rsidP="00D07627">
      <w:pPr>
        <w:shd w:val="clear" w:color="auto" w:fill="FFFFFF"/>
        <w:spacing w:after="0" w:line="216" w:lineRule="atLeast"/>
        <w:jc w:val="center"/>
        <w:outlineLvl w:val="2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tbl>
      <w:tblPr>
        <w:tblStyle w:val="a4"/>
        <w:tblW w:w="9180" w:type="dxa"/>
        <w:tblLayout w:type="fixed"/>
        <w:tblLook w:val="04A0"/>
      </w:tblPr>
      <w:tblGrid>
        <w:gridCol w:w="675"/>
        <w:gridCol w:w="5387"/>
        <w:gridCol w:w="3118"/>
      </w:tblGrid>
      <w:tr w:rsidR="00595E7A" w:rsidRPr="005A6838" w:rsidTr="00C67652">
        <w:trPr>
          <w:trHeight w:val="718"/>
        </w:trPr>
        <w:tc>
          <w:tcPr>
            <w:tcW w:w="675" w:type="dxa"/>
          </w:tcPr>
          <w:p w:rsidR="00595E7A" w:rsidRPr="00E932D7" w:rsidRDefault="00595E7A" w:rsidP="00595E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E932D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32D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/</w:t>
            </w:r>
            <w:proofErr w:type="spellStart"/>
            <w:r w:rsidRPr="00E932D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87" w:type="dxa"/>
          </w:tcPr>
          <w:p w:rsidR="00595E7A" w:rsidRPr="005A6838" w:rsidRDefault="00595E7A" w:rsidP="00595E7A">
            <w:pPr>
              <w:spacing w:after="204" w:line="216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118" w:type="dxa"/>
          </w:tcPr>
          <w:p w:rsidR="00595E7A" w:rsidRPr="00595E7A" w:rsidRDefault="00595E7A" w:rsidP="00595E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7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  <w:p w:rsidR="00595E7A" w:rsidRPr="00E932D7" w:rsidRDefault="00595E7A" w:rsidP="00265D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95E7A">
              <w:rPr>
                <w:rFonts w:ascii="Times New Roman" w:hAnsi="Times New Roman" w:cs="Times New Roman"/>
                <w:b/>
                <w:sz w:val="24"/>
                <w:szCs w:val="24"/>
              </w:rPr>
              <w:t>(в баллах</w:t>
            </w:r>
            <w:r w:rsidRPr="00595E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)</w:t>
            </w:r>
          </w:p>
        </w:tc>
      </w:tr>
      <w:tr w:rsidR="00595E7A" w:rsidRPr="005A6838" w:rsidTr="00C67652">
        <w:tc>
          <w:tcPr>
            <w:tcW w:w="675" w:type="dxa"/>
          </w:tcPr>
          <w:p w:rsidR="00595E7A" w:rsidRPr="00C67652" w:rsidRDefault="00595E7A" w:rsidP="007D2A04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6765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gridSpan w:val="2"/>
          </w:tcPr>
          <w:p w:rsidR="00595E7A" w:rsidRPr="00E932D7" w:rsidRDefault="00595E7A" w:rsidP="003E08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Открытость и доступность информации об организации культуры (0-30 баллов)</w:t>
            </w:r>
          </w:p>
        </w:tc>
      </w:tr>
      <w:tr w:rsidR="00595E7A" w:rsidRPr="005A6838" w:rsidTr="005C124D">
        <w:trPr>
          <w:trHeight w:val="846"/>
        </w:trPr>
        <w:tc>
          <w:tcPr>
            <w:tcW w:w="675" w:type="dxa"/>
          </w:tcPr>
          <w:p w:rsidR="00595E7A" w:rsidRPr="00C67652" w:rsidRDefault="00595E7A" w:rsidP="000475BD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6765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1.1</w:t>
            </w:r>
            <w:r w:rsidR="00C67652" w:rsidRPr="00C6765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</w:tcPr>
          <w:p w:rsidR="00595E7A" w:rsidRPr="005A6838" w:rsidRDefault="00595E7A" w:rsidP="005C124D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Наличие общей информации об организации культуры на официальном сайте организации культуры в сети «Интернет» </w:t>
            </w:r>
          </w:p>
        </w:tc>
        <w:tc>
          <w:tcPr>
            <w:tcW w:w="3118" w:type="dxa"/>
          </w:tcPr>
          <w:p w:rsidR="00595E7A" w:rsidRPr="00E932D7" w:rsidRDefault="00595E7A" w:rsidP="003E08F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6F441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387" w:type="dxa"/>
          </w:tcPr>
          <w:p w:rsidR="00595E7A" w:rsidRPr="00E932D7" w:rsidRDefault="00595E7A" w:rsidP="005C124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информации о деятельности организации культуры на официальном сайте организации культуры в сети «Интернет</w:t>
            </w:r>
            <w:r w:rsidR="005C124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</w:t>
            </w: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:rsidR="00595E7A" w:rsidRPr="00E932D7" w:rsidRDefault="00595E7A" w:rsidP="00E54EF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9F4EE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1.3. </w:t>
            </w:r>
          </w:p>
        </w:tc>
        <w:tc>
          <w:tcPr>
            <w:tcW w:w="5387" w:type="dxa"/>
          </w:tcPr>
          <w:p w:rsidR="00595E7A" w:rsidRPr="00E932D7" w:rsidRDefault="00595E7A" w:rsidP="009F4EE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Доступность и актуальность информации о деятельности организации культуры, размещенной на территории организации </w:t>
            </w:r>
          </w:p>
        </w:tc>
        <w:tc>
          <w:tcPr>
            <w:tcW w:w="3118" w:type="dxa"/>
          </w:tcPr>
          <w:p w:rsidR="00595E7A" w:rsidRPr="005A6838" w:rsidRDefault="00595E7A" w:rsidP="00E932D7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"/>
              <w:gridCol w:w="50"/>
            </w:tblGrid>
            <w:tr w:rsidR="00595E7A" w:rsidRPr="00E932D7" w:rsidTr="000A7879">
              <w:tc>
                <w:tcPr>
                  <w:tcW w:w="125" w:type="dxa"/>
                  <w:hideMark/>
                </w:tcPr>
                <w:p w:rsidR="00595E7A" w:rsidRPr="00E932D7" w:rsidRDefault="00595E7A" w:rsidP="000A7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  <w:r w:rsidRPr="00E932D7"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  <w:t xml:space="preserve">2 </w:t>
                  </w:r>
                </w:p>
              </w:tc>
              <w:tc>
                <w:tcPr>
                  <w:tcW w:w="36" w:type="dxa"/>
                  <w:hideMark/>
                </w:tcPr>
                <w:p w:rsidR="00595E7A" w:rsidRPr="00E932D7" w:rsidRDefault="00595E7A" w:rsidP="000A78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5E7A" w:rsidRPr="00E932D7" w:rsidRDefault="00595E7A" w:rsidP="0090230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2"/>
          </w:tcPr>
          <w:p w:rsidR="00595E7A" w:rsidRPr="005A6838" w:rsidRDefault="00595E7A" w:rsidP="00E932D7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Комфортность условий предоставления услуг и доступность их получения (0-50 баллов)</w:t>
            </w: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7A269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2.1. </w:t>
            </w:r>
          </w:p>
        </w:tc>
        <w:tc>
          <w:tcPr>
            <w:tcW w:w="5387" w:type="dxa"/>
          </w:tcPr>
          <w:p w:rsidR="00595E7A" w:rsidRPr="00E932D7" w:rsidRDefault="00595E7A" w:rsidP="007A269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Комфортность условий пребывания в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E932D7">
            <w:pPr>
              <w:spacing w:after="204" w:line="216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66205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2.2. </w:t>
            </w:r>
          </w:p>
        </w:tc>
        <w:tc>
          <w:tcPr>
            <w:tcW w:w="5387" w:type="dxa"/>
          </w:tcPr>
          <w:p w:rsidR="00595E7A" w:rsidRPr="00E932D7" w:rsidRDefault="00595E7A" w:rsidP="0066205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Наличие дополнительных услуг и доступность их получения </w:t>
            </w:r>
          </w:p>
        </w:tc>
        <w:tc>
          <w:tcPr>
            <w:tcW w:w="3118" w:type="dxa"/>
          </w:tcPr>
          <w:p w:rsidR="00595E7A" w:rsidRPr="00E932D7" w:rsidRDefault="00595E7A" w:rsidP="00E604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62594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2.3. </w:t>
            </w:r>
          </w:p>
        </w:tc>
        <w:tc>
          <w:tcPr>
            <w:tcW w:w="5387" w:type="dxa"/>
          </w:tcPr>
          <w:p w:rsidR="00595E7A" w:rsidRPr="00E932D7" w:rsidRDefault="00595E7A" w:rsidP="0062594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Удобство пользования электронными сервисами, предоставляемыми организацией культуры (в том числе с помощью мобильных устройств)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7F214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2.4. </w:t>
            </w:r>
          </w:p>
        </w:tc>
        <w:tc>
          <w:tcPr>
            <w:tcW w:w="5387" w:type="dxa"/>
          </w:tcPr>
          <w:p w:rsidR="00595E7A" w:rsidRPr="00E932D7" w:rsidRDefault="00595E7A" w:rsidP="007F214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Удобство графика работы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5F08B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2.5. </w:t>
            </w:r>
          </w:p>
        </w:tc>
        <w:tc>
          <w:tcPr>
            <w:tcW w:w="5387" w:type="dxa"/>
          </w:tcPr>
          <w:p w:rsidR="00595E7A" w:rsidRPr="00E932D7" w:rsidRDefault="00595E7A" w:rsidP="005F08B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Доступность услуг для лиц с ограниченными возможностями здоровья </w:t>
            </w:r>
          </w:p>
        </w:tc>
        <w:tc>
          <w:tcPr>
            <w:tcW w:w="3118" w:type="dxa"/>
          </w:tcPr>
          <w:p w:rsidR="00595E7A" w:rsidRPr="005A6838" w:rsidRDefault="00595E7A" w:rsidP="00D0762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931FB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505" w:type="dxa"/>
            <w:gridSpan w:val="2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Время ожидания предоставления услуги (0-20 баллов) </w:t>
            </w: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BC72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5387" w:type="dxa"/>
          </w:tcPr>
          <w:p w:rsidR="00595E7A" w:rsidRPr="00E932D7" w:rsidRDefault="00595E7A" w:rsidP="00BC721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Соблюдение режима работы организацией культуры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F2591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5387" w:type="dxa"/>
          </w:tcPr>
          <w:p w:rsidR="00595E7A" w:rsidRPr="00E932D7" w:rsidRDefault="00595E7A" w:rsidP="00F2591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Соблюдение установленных (заявленных) сроков предоставления услуг организацией культуры </w:t>
            </w:r>
          </w:p>
        </w:tc>
        <w:tc>
          <w:tcPr>
            <w:tcW w:w="3118" w:type="dxa"/>
          </w:tcPr>
          <w:p w:rsidR="00595E7A" w:rsidRPr="00E932D7" w:rsidRDefault="00595E7A" w:rsidP="009F24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6C057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505" w:type="dxa"/>
            <w:gridSpan w:val="2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Доброжелательность, вежливость, компетентность работников организации культуры (0-20 баллов)</w:t>
            </w: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E2610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5387" w:type="dxa"/>
          </w:tcPr>
          <w:p w:rsidR="00595E7A" w:rsidRPr="00E932D7" w:rsidRDefault="00595E7A" w:rsidP="00E2610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Доброжелательность и вежливость персонала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BB759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4.2. </w:t>
            </w:r>
          </w:p>
        </w:tc>
        <w:tc>
          <w:tcPr>
            <w:tcW w:w="5387" w:type="dxa"/>
          </w:tcPr>
          <w:p w:rsidR="00595E7A" w:rsidRPr="00E932D7" w:rsidRDefault="00595E7A" w:rsidP="00BB759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Компетентность персонала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E604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F7752F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8505" w:type="dxa"/>
            <w:gridSpan w:val="2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Удовлетворенность качеством оказания услуг (0-40 баллов) </w:t>
            </w: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745E7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5.1. </w:t>
            </w:r>
          </w:p>
        </w:tc>
        <w:tc>
          <w:tcPr>
            <w:tcW w:w="5387" w:type="dxa"/>
          </w:tcPr>
          <w:p w:rsidR="00595E7A" w:rsidRPr="00E932D7" w:rsidRDefault="00595E7A" w:rsidP="00745E7C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Общая удовлетворенность качеством оказания услуг организацией культуры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74189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5.2. </w:t>
            </w:r>
          </w:p>
        </w:tc>
        <w:tc>
          <w:tcPr>
            <w:tcW w:w="5387" w:type="dxa"/>
          </w:tcPr>
          <w:p w:rsidR="00595E7A" w:rsidRPr="00E932D7" w:rsidRDefault="00595E7A" w:rsidP="0074189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Удовлетворенность материально-техническим обеспечением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A952CE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2F5B7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5.3. </w:t>
            </w:r>
          </w:p>
        </w:tc>
        <w:tc>
          <w:tcPr>
            <w:tcW w:w="5387" w:type="dxa"/>
          </w:tcPr>
          <w:p w:rsidR="00595E7A" w:rsidRPr="00E932D7" w:rsidRDefault="00595E7A" w:rsidP="002F5B7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Удовлетворенность качеством и полнотой информации о деятельности организации культуры, размещенной на официальном сайте организации культуры в сети «Интернет» </w:t>
            </w:r>
          </w:p>
        </w:tc>
        <w:tc>
          <w:tcPr>
            <w:tcW w:w="3118" w:type="dxa"/>
          </w:tcPr>
          <w:p w:rsidR="00595E7A" w:rsidRPr="005A6838" w:rsidRDefault="00595E7A" w:rsidP="00E604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95E7A" w:rsidRPr="005A6838" w:rsidTr="00C67652">
        <w:tc>
          <w:tcPr>
            <w:tcW w:w="675" w:type="dxa"/>
          </w:tcPr>
          <w:p w:rsidR="00595E7A" w:rsidRPr="00E932D7" w:rsidRDefault="00595E7A" w:rsidP="00C61C1F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5.4. </w:t>
            </w:r>
          </w:p>
        </w:tc>
        <w:tc>
          <w:tcPr>
            <w:tcW w:w="5387" w:type="dxa"/>
          </w:tcPr>
          <w:p w:rsidR="00595E7A" w:rsidRPr="00E932D7" w:rsidRDefault="00595E7A" w:rsidP="00C61C1F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932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Удовлетворенность качеством и содержанием полиграфических материалов организации культуры </w:t>
            </w:r>
          </w:p>
        </w:tc>
        <w:tc>
          <w:tcPr>
            <w:tcW w:w="3118" w:type="dxa"/>
          </w:tcPr>
          <w:p w:rsidR="00595E7A" w:rsidRPr="005A6838" w:rsidRDefault="00595E7A" w:rsidP="00E604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07627" w:rsidRPr="005A6838" w:rsidRDefault="00D07627" w:rsidP="005C12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838">
        <w:rPr>
          <w:rFonts w:ascii="Times New Roman" w:hAnsi="Times New Roman" w:cs="Times New Roman"/>
          <w:b/>
          <w:sz w:val="24"/>
          <w:szCs w:val="24"/>
        </w:rPr>
        <w:t xml:space="preserve">Совокупная значимость всех критериев в баллах по всем </w:t>
      </w:r>
      <w:r w:rsidR="00B4475F" w:rsidRPr="005A6838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5A6838">
        <w:rPr>
          <w:rFonts w:ascii="Times New Roman" w:hAnsi="Times New Roman" w:cs="Times New Roman"/>
          <w:b/>
          <w:sz w:val="24"/>
          <w:szCs w:val="24"/>
        </w:rPr>
        <w:t xml:space="preserve">разделам: </w:t>
      </w:r>
      <w:r w:rsidR="00B4475F" w:rsidRPr="005A6838">
        <w:rPr>
          <w:rFonts w:ascii="Times New Roman" w:hAnsi="Times New Roman" w:cs="Times New Roman"/>
          <w:b/>
          <w:sz w:val="24"/>
          <w:szCs w:val="24"/>
        </w:rPr>
        <w:t xml:space="preserve">от 0 - </w:t>
      </w:r>
      <w:r w:rsidRPr="005A6838">
        <w:rPr>
          <w:rFonts w:ascii="Times New Roman" w:hAnsi="Times New Roman" w:cs="Times New Roman"/>
          <w:b/>
          <w:sz w:val="24"/>
          <w:szCs w:val="24"/>
        </w:rPr>
        <w:t>160 баллов</w:t>
      </w:r>
    </w:p>
    <w:p w:rsidR="00135F96" w:rsidRPr="005A6838" w:rsidRDefault="00D07627" w:rsidP="005C12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6838">
        <w:rPr>
          <w:rFonts w:ascii="Times New Roman" w:hAnsi="Times New Roman" w:cs="Times New Roman"/>
          <w:b/>
          <w:sz w:val="24"/>
          <w:szCs w:val="24"/>
        </w:rPr>
        <w:t>*1 балл = 1 проценту</w:t>
      </w:r>
    </w:p>
    <w:sectPr w:rsidR="00135F96" w:rsidRPr="005A6838" w:rsidSect="005C124D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E932D7"/>
    <w:rsid w:val="001258CB"/>
    <w:rsid w:val="00135F96"/>
    <w:rsid w:val="00255ABB"/>
    <w:rsid w:val="00265DBC"/>
    <w:rsid w:val="00595E7A"/>
    <w:rsid w:val="005A6838"/>
    <w:rsid w:val="005C124D"/>
    <w:rsid w:val="00673FD6"/>
    <w:rsid w:val="007A327D"/>
    <w:rsid w:val="00951A22"/>
    <w:rsid w:val="00993121"/>
    <w:rsid w:val="00B4475F"/>
    <w:rsid w:val="00C67652"/>
    <w:rsid w:val="00D07627"/>
    <w:rsid w:val="00D171AF"/>
    <w:rsid w:val="00E5503E"/>
    <w:rsid w:val="00E932D7"/>
    <w:rsid w:val="00F8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96"/>
  </w:style>
  <w:style w:type="paragraph" w:styleId="3">
    <w:name w:val="heading 3"/>
    <w:basedOn w:val="a"/>
    <w:link w:val="30"/>
    <w:uiPriority w:val="9"/>
    <w:qFormat/>
    <w:rsid w:val="00E932D7"/>
    <w:pPr>
      <w:spacing w:after="204" w:line="216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32D7"/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932D7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table" w:styleId="a4">
    <w:name w:val="Table Grid"/>
    <w:basedOn w:val="a1"/>
    <w:uiPriority w:val="59"/>
    <w:rsid w:val="00E93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DB796-2443-416A-B5FC-DA6E52DA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Отдел культуры</cp:lastModifiedBy>
  <cp:revision>12</cp:revision>
  <cp:lastPrinted>2017-02-02T11:55:00Z</cp:lastPrinted>
  <dcterms:created xsi:type="dcterms:W3CDTF">2017-02-02T11:04:00Z</dcterms:created>
  <dcterms:modified xsi:type="dcterms:W3CDTF">2017-02-02T12:47:00Z</dcterms:modified>
</cp:coreProperties>
</file>